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2">
      <w:pPr>
        <w:pStyle w:val="Title"/>
        <w:jc w:val="left"/>
        <w:rPr>
          <w:rFonts w:ascii="Arial" w:cs="Arial" w:eastAsia="Arial" w:hAnsi="Arial"/>
          <w:color w:val="999c1b"/>
          <w:sz w:val="50"/>
          <w:szCs w:val="50"/>
        </w:rPr>
      </w:pPr>
      <w:r w:rsidDel="00000000" w:rsidR="00000000" w:rsidRPr="00000000">
        <w:rPr>
          <w:rFonts w:ascii="Arial" w:cs="Arial" w:eastAsia="Arial" w:hAnsi="Arial"/>
          <w:color w:val="999c1b"/>
          <w:sz w:val="50"/>
          <w:szCs w:val="50"/>
          <w:rtl w:val="0"/>
        </w:rPr>
        <w:t xml:space="preserve">Connect Together Volunteer</w:t>
      </w:r>
    </w:p>
    <w:p w:rsidR="00000000" w:rsidDel="00000000" w:rsidP="00000000" w:rsidRDefault="00000000" w:rsidRPr="00000000" w14:paraId="00000003">
      <w:pPr>
        <w:pStyle w:val="Title"/>
        <w:jc w:val="left"/>
        <w:rPr>
          <w:rFonts w:ascii="Arial" w:cs="Arial" w:eastAsia="Arial" w:hAnsi="Arial"/>
          <w:i w:val="1"/>
          <w:iCs w:val="1"/>
          <w:color w:val="999c1b"/>
          <w:sz w:val="40"/>
          <w:szCs w:val="40"/>
        </w:rPr>
      </w:pPr>
      <w:r w:rsidDel="00000000" w:rsidR="00000000" w:rsidRPr="00000000">
        <w:rPr>
          <w:rFonts w:ascii="Arial" w:cs="Arial" w:eastAsia="Arial" w:hAnsi="Arial"/>
          <w:i w:val="1"/>
          <w:iCs w:val="1"/>
          <w:color w:val="999c1b"/>
          <w:sz w:val="40"/>
          <w:szCs w:val="40"/>
          <w:rtl w:val="0"/>
        </w:rPr>
        <w:t xml:space="preserve">- Health &amp; Happiness Hubs Group Supporter</w:t>
      </w:r>
    </w:p>
    <w:p w:rsidR="00000000" w:rsidDel="00000000" w:rsidP="00000000" w:rsidRDefault="00000000" w:rsidRPr="00000000" w14:paraId="00000004">
      <w:pPr>
        <w:pStyle w:val="Title"/>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About The Role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This role is part of the Connect Together project, funded by the North East Area Council. The role involves supporting group members and helping to identify people in the community who may be experiencing social isolation.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Working closely with the Social Inclusion Worker, your role will involve supporting participants and assisting with the project's delivery and activities. This may include accompanying participants to venues, helping to promote the project and groups, sharing skills as a mentor, meeting and greeting attendees, or carrying out other agreed activities that support the project and its aims.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B">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28"/>
          <w:szCs w:val="28"/>
        </w:rPr>
      </w:pPr>
      <w:r w:rsidDel="00000000" w:rsidR="00000000" w:rsidRPr="00000000">
        <w:rPr>
          <w:rFonts w:ascii="Arial" w:cs="Arial" w:eastAsia="Arial" w:hAnsi="Arial"/>
          <w:b w:val="1"/>
          <w:bCs w:val="1"/>
          <w:color w:val="999c1b"/>
          <w:sz w:val="28"/>
          <w:szCs w:val="28"/>
          <w:rtl w:val="0"/>
        </w:rPr>
        <w:t xml:space="preserve">Responsible to: </w:t>
      </w:r>
      <w:r w:rsidDel="00000000" w:rsidR="00000000" w:rsidRPr="00000000">
        <w:rPr>
          <w:rFonts w:ascii="Arial" w:cs="Arial" w:eastAsia="Arial" w:hAnsi="Arial"/>
          <w:b w:val="1"/>
          <w:bCs w:val="1"/>
          <w:sz w:val="28"/>
          <w:szCs w:val="28"/>
          <w:rtl w:val="0"/>
        </w:rPr>
        <w:t xml:space="preserve">Mel Holden</w:t>
      </w:r>
      <w:r w:rsidDel="00000000" w:rsidR="00000000" w:rsidRPr="00000000">
        <w:rPr>
          <w:rFonts w:ascii="Arial" w:cs="Arial" w:eastAsia="Arial" w:hAnsi="Arial"/>
          <w:b w:val="1"/>
          <w:bCs w:val="1"/>
          <w:color w:val="999c1b"/>
          <w:sz w:val="28"/>
          <w:szCs w:val="28"/>
          <w:rtl w:val="0"/>
        </w:rPr>
        <w:t xml:space="preserve">, </w:t>
      </w:r>
      <w:r w:rsidDel="00000000" w:rsidR="00000000" w:rsidRPr="00000000">
        <w:rPr>
          <w:rFonts w:ascii="Arial" w:cs="Arial" w:eastAsia="Arial" w:hAnsi="Arial"/>
          <w:b w:val="1"/>
          <w:bCs w:val="1"/>
          <w:sz w:val="28"/>
          <w:szCs w:val="28"/>
          <w:rtl w:val="0"/>
        </w:rPr>
        <w:t xml:space="preserve">Social Inclusion Worker (SIW)</w:t>
      </w:r>
    </w:p>
    <w:p w:rsidR="00000000" w:rsidDel="00000000" w:rsidP="00000000" w:rsidRDefault="00000000" w:rsidRPr="00000000" w14:paraId="0000000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6e6259"/>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e6259"/>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6e6259"/>
          <w:sz w:val="32"/>
          <w:szCs w:val="32"/>
          <w:u w:val="none"/>
          <w:shd w:fill="auto" w:val="clear"/>
          <w:vertAlign w:val="baseline"/>
          <w:rtl w:val="0"/>
        </w:rPr>
        <w:t xml:space="preserve">Role </w:t>
      </w:r>
      <w:r w:rsidDel="00000000" w:rsidR="00000000" w:rsidRPr="00000000">
        <w:rPr>
          <w:rFonts w:ascii="Arial" w:cs="Arial" w:eastAsia="Arial" w:hAnsi="Arial"/>
          <w:b w:val="1"/>
          <w:bCs w:val="1"/>
          <w:color w:val="6e6259"/>
          <w:sz w:val="32"/>
          <w:szCs w:val="32"/>
          <w:rtl w:val="0"/>
        </w:rPr>
        <w:t xml:space="preserve">E</w:t>
      </w:r>
      <w:r w:rsidDel="00000000" w:rsidR="00000000" w:rsidRPr="00000000">
        <w:rPr>
          <w:rFonts w:ascii="Arial" w:cs="Arial" w:eastAsia="Arial" w:hAnsi="Arial"/>
          <w:b w:val="1"/>
          <w:bCs w:val="1"/>
          <w:i w:val="0"/>
          <w:iCs w:val="0"/>
          <w:smallCaps w:val="0"/>
          <w:strike w:val="0"/>
          <w:color w:val="6e6259"/>
          <w:sz w:val="32"/>
          <w:szCs w:val="32"/>
          <w:u w:val="none"/>
          <w:shd w:fill="auto" w:val="clear"/>
          <w:vertAlign w:val="baseline"/>
          <w:rtl w:val="0"/>
        </w:rPr>
        <w:t xml:space="preserve">xpectations: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Arial" w:cs="Arial" w:eastAsia="Arial" w:hAnsi="Arial"/>
          <w:sz w:val="28"/>
          <w:szCs w:val="28"/>
          <w:rtl w:val="0"/>
        </w:rPr>
        <w:t xml:space="preserve">he Connect Together Group Supporter will</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8"/>
          <w:szCs w:val="28"/>
          <w:u w:val="none"/>
        </w:rPr>
      </w:pPr>
      <w:r w:rsidDel="00000000" w:rsidR="00000000" w:rsidRPr="00000000">
        <w:rPr>
          <w:rFonts w:ascii="Arial" w:cs="Arial" w:eastAsia="Arial" w:hAnsi="Arial"/>
          <w:b w:val="0"/>
          <w:bCs w:val="0"/>
          <w:i w:val="0"/>
          <w:iCs w:val="0"/>
          <w:smallCaps w:val="0"/>
          <w:strike w:val="0"/>
          <w:color w:val="000000"/>
          <w:sz w:val="28"/>
          <w:szCs w:val="28"/>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eet with the participants who they will be supporting prior to </w:t>
      </w:r>
      <w:r w:rsidDel="00000000" w:rsidR="00000000" w:rsidRPr="00000000">
        <w:rPr>
          <w:rFonts w:ascii="Arial" w:cs="Arial" w:eastAsia="Arial" w:hAnsi="Arial"/>
          <w:sz w:val="28"/>
          <w:szCs w:val="28"/>
          <w:rtl w:val="0"/>
        </w:rPr>
        <w:t xml:space="preserve">providing support.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 prepared to develop a volunteer relationship with the participants accessing support in order to achieve the best possible outcomes for the participant.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 prepared to work through the actions on the plan developed by the SIW.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Agree any additional actions/ support not identified on the Support Plan with the SIW prior to undertaking them.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 able to work in various community venues and in statutory (e.g. Doctor’s surgeries) and/or voluntary settings.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Offer encouragement and one to one support to participants in order for them to access services and opportunities.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Facilitate connections and friendships between participants and other members of their community.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Offer a ‘caring ear’ to participants regarding their experiences, hopes, fears etc.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Attend meetings with and maintain contact with SIW regarding participant’s progress, positive achievements, concerns etc.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Record details of contacts and provide information to support monitoring information required by funders e.g. hours spent as a</w:t>
      </w:r>
      <w:r w:rsidDel="00000000" w:rsidR="00000000" w:rsidRPr="00000000">
        <w:rPr>
          <w:rFonts w:ascii="Arial" w:cs="Arial" w:eastAsia="Arial" w:hAnsi="Arial"/>
          <w:sz w:val="28"/>
          <w:szCs w:val="28"/>
          <w:rtl w:val="0"/>
        </w:rPr>
        <w:t xml:space="preserve"> Group Supporter</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Assist the </w:t>
      </w:r>
      <w:r w:rsidDel="00000000" w:rsidR="00000000" w:rsidRPr="00000000">
        <w:rPr>
          <w:rFonts w:ascii="Arial" w:cs="Arial" w:eastAsia="Arial" w:hAnsi="Arial"/>
          <w:sz w:val="28"/>
          <w:szCs w:val="28"/>
          <w:rtl w:val="0"/>
        </w:rPr>
        <w:t xml:space="preserve">SIW</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with community development, positive promotion and or community awareness raising as/when required.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A">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Training</w:t>
      </w:r>
    </w:p>
    <w:p w:rsidR="00000000" w:rsidDel="00000000" w:rsidP="00000000" w:rsidRDefault="00000000" w:rsidRPr="00000000" w14:paraId="0000002B">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Volunteers will need to undertake DIAL’s Induction training and orientation visits prior to starting the role.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Volunteers will need to undertake some additional DIAL training/ identified external training as part of their Induction package. This will include </w:t>
      </w:r>
      <w:r w:rsidDel="00000000" w:rsidR="00000000" w:rsidRPr="00000000">
        <w:rPr>
          <w:rFonts w:ascii="Arial" w:cs="Arial" w:eastAsia="Arial" w:hAnsi="Arial"/>
          <w:sz w:val="28"/>
          <w:szCs w:val="28"/>
          <w:rtl w:val="0"/>
        </w:rPr>
        <w:t xml:space="preserve">Group Support training and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Working Safely.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For volunteers who are looking to extend their knowledge and are willing to undertake more training, there will be opportunities to undertake different volunteer roles supporting other projects within DIAL. </w:t>
      </w:r>
    </w:p>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pStyle w:val="Heading1"/>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Confidentiality</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t xml:space="preserve">Volunteers will sign a confidentiality pledge.</w:t>
      </w:r>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Beyond the necessary sharing of information with other colleagues in order to assist a client, the volunteer must maintain confidentiality over all personal information about clients. Volunteers must gain the client’s consent before they disclose any information about them.</w:t>
      </w:r>
    </w:p>
    <w:p w:rsidR="00000000" w:rsidDel="00000000" w:rsidP="00000000" w:rsidRDefault="00000000" w:rsidRPr="00000000" w14:paraId="00000038">
      <w:pPr>
        <w:pStyle w:val="Heading1"/>
        <w:rPr>
          <w:rFonts w:ascii="Arial" w:cs="Arial" w:eastAsia="Arial" w:hAnsi="Arial"/>
        </w:rPr>
      </w:pPr>
      <w:r w:rsidDel="00000000" w:rsidR="00000000" w:rsidRPr="00000000">
        <w:rPr>
          <w:rtl w:val="0"/>
        </w:rPr>
      </w:r>
    </w:p>
    <w:p w:rsidR="00000000" w:rsidDel="00000000" w:rsidP="00000000" w:rsidRDefault="00000000" w:rsidRPr="00000000" w14:paraId="00000039">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About Being A DIAL Volunteer</w:t>
      </w:r>
    </w:p>
    <w:p w:rsidR="00000000" w:rsidDel="00000000" w:rsidP="00000000" w:rsidRDefault="00000000" w:rsidRPr="00000000" w14:paraId="0000003A">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minimum availability required is </w:t>
      </w:r>
      <w:r w:rsidDel="00000000" w:rsidR="00000000" w:rsidRPr="00000000">
        <w:rPr>
          <w:rFonts w:ascii="Arial" w:cs="Arial" w:eastAsia="Arial" w:hAnsi="Arial"/>
          <w:sz w:val="28"/>
          <w:szCs w:val="28"/>
          <w:rtl w:val="0"/>
        </w:rPr>
        <w:t xml:space="preserve">2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hours per week.</w:t>
      </w:r>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r w:rsidDel="00000000" w:rsidR="00000000" w:rsidRPr="00000000">
        <w:rPr>
          <w:rFonts w:ascii="Arial" w:cs="Arial" w:eastAsia="Arial" w:hAnsi="Arial"/>
          <w:sz w:val="28"/>
          <w:szCs w:val="28"/>
          <w:rtl w:val="0"/>
        </w:rPr>
        <w:t xml:space="preserve">DIAL will reimburse travel expenses incurred by volunteers travelling to and from the DIAL office or elsewhere on DIAL business.</w:t>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Fonts w:ascii="Arial" w:cs="Arial" w:eastAsia="Arial" w:hAnsi="Arial"/>
          <w:sz w:val="28"/>
          <w:szCs w:val="28"/>
          <w:rtl w:val="0"/>
        </w:rPr>
        <w:t xml:space="preserve">If a current DBS check is required by DIAL, this will not incur any cost to the volunteer.</w:t>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Fonts w:ascii="Arial" w:cs="Arial" w:eastAsia="Arial" w:hAnsi="Arial"/>
          <w:sz w:val="28"/>
          <w:szCs w:val="28"/>
          <w:rtl w:val="0"/>
        </w:rPr>
        <w:t xml:space="preserve">As far as possible volunteers will be on the same terms and conditions as paid staff regarding opportunities for personal development, responsibilities to DIAL for delivering a quality service etc.</w:t>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b w:val="1"/>
          <w:bCs w:val="1"/>
          <w:color w:val="6e6259"/>
          <w:sz w:val="32"/>
          <w:szCs w:val="32"/>
        </w:rPr>
      </w:pPr>
      <w:r w:rsidDel="00000000" w:rsidR="00000000" w:rsidRPr="00000000">
        <w:rPr>
          <w:rFonts w:ascii="Arial" w:cs="Arial" w:eastAsia="Arial" w:hAnsi="Arial"/>
          <w:b w:val="1"/>
          <w:bCs w:val="1"/>
          <w:color w:val="6e6259"/>
          <w:sz w:val="32"/>
          <w:szCs w:val="32"/>
          <w:rtl w:val="0"/>
        </w:rPr>
        <w:t xml:space="preserve">Volunteer Skills And Abilities</w:t>
      </w:r>
    </w:p>
    <w:p w:rsidR="00000000" w:rsidDel="00000000" w:rsidP="00000000" w:rsidRDefault="00000000" w:rsidRPr="00000000" w14:paraId="00000044">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r w:rsidDel="00000000" w:rsidR="00000000" w:rsidRPr="00000000">
        <w:rPr>
          <w:rFonts w:ascii="Arial" w:cs="Arial" w:eastAsia="Arial" w:hAnsi="Arial"/>
          <w:sz w:val="28"/>
          <w:szCs w:val="28"/>
          <w:rtl w:val="0"/>
        </w:rPr>
        <w:t xml:space="preserve">The volunteer will need to be a person who feels they have the following:</w:t>
      </w:r>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tbl>
      <w:tblPr>
        <w:tblStyle w:val="Table1"/>
        <w:tblW w:w="9495.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4065"/>
        <w:gridCol w:w="3165"/>
        <w:tblGridChange w:id="0">
          <w:tblGrid>
            <w:gridCol w:w="2265"/>
            <w:gridCol w:w="4065"/>
            <w:gridCol w:w="3165"/>
          </w:tblGrid>
        </w:tblGridChange>
      </w:tblGrid>
      <w:tr>
        <w:trPr>
          <w:cantSplit w:val="0"/>
          <w:tblHeader w:val="0"/>
        </w:trPr>
        <w:tc>
          <w:tcPr>
            <w:shd w:fill="auto" w:val="clear"/>
          </w:tcPr>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tc>
        <w:tc>
          <w:tcPr>
            <w:shd w:fill="auto" w:val="clear"/>
          </w:tcPr>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Essential</w:t>
            </w:r>
          </w:p>
        </w:tc>
        <w:tc>
          <w:tcPr>
            <w:shd w:fill="auto" w:val="clear"/>
          </w:tcPr>
          <w:p w:rsidR="00000000" w:rsidDel="00000000" w:rsidP="00000000" w:rsidRDefault="00000000" w:rsidRPr="00000000" w14:paraId="00000049">
            <w:pPr>
              <w:rPr>
                <w:rFonts w:ascii="Arial" w:cs="Arial" w:eastAsia="Arial" w:hAnsi="Arial"/>
                <w:sz w:val="28"/>
                <w:szCs w:val="28"/>
              </w:rPr>
            </w:pPr>
            <w:r w:rsidDel="00000000" w:rsidR="00000000" w:rsidRPr="00000000">
              <w:rPr>
                <w:rFonts w:ascii="Arial" w:cs="Arial" w:eastAsia="Arial" w:hAnsi="Arial"/>
                <w:sz w:val="28"/>
                <w:szCs w:val="28"/>
                <w:rtl w:val="0"/>
              </w:rPr>
              <w:t xml:space="preserve">Desirable</w:t>
            </w:r>
          </w:p>
        </w:tc>
      </w:tr>
      <w:tr>
        <w:trPr>
          <w:cantSplit w:val="0"/>
          <w:tblHeader w:val="0"/>
        </w:trPr>
        <w:tc>
          <w:tcPr>
            <w:shd w:fill="auto" w:val="clear"/>
          </w:tcPr>
          <w:p w:rsidR="00000000" w:rsidDel="00000000" w:rsidP="00000000" w:rsidRDefault="00000000" w:rsidRPr="00000000" w14:paraId="0000004A">
            <w:pPr>
              <w:rPr>
                <w:rFonts w:ascii="Arial" w:cs="Arial" w:eastAsia="Arial" w:hAnsi="Arial"/>
                <w:sz w:val="28"/>
                <w:szCs w:val="28"/>
              </w:rPr>
            </w:pPr>
            <w:r w:rsidDel="00000000" w:rsidR="00000000" w:rsidRPr="00000000">
              <w:rPr>
                <w:rFonts w:ascii="Arial" w:cs="Arial" w:eastAsia="Arial" w:hAnsi="Arial"/>
                <w:sz w:val="28"/>
                <w:szCs w:val="28"/>
                <w:rtl w:val="0"/>
              </w:rPr>
              <w:t xml:space="preserve">Knowledge and experience</w:t>
            </w:r>
          </w:p>
        </w:tc>
        <w:tc>
          <w:tcPr>
            <w:shd w:fill="auto" w:val="clear"/>
          </w:tcPr>
          <w:p w:rsidR="00000000" w:rsidDel="00000000" w:rsidP="00000000" w:rsidRDefault="00000000" w:rsidRPr="00000000" w14:paraId="0000004B">
            <w:pPr>
              <w:numPr>
                <w:ilvl w:val="0"/>
                <w:numId w:val="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Basic awareness of the general issues facing the client group.</w:t>
            </w:r>
          </w:p>
        </w:tc>
        <w:tc>
          <w:tcPr>
            <w:shd w:fill="auto" w:val="clear"/>
          </w:tcPr>
          <w:p w:rsidR="00000000" w:rsidDel="00000000" w:rsidP="00000000" w:rsidRDefault="00000000" w:rsidRPr="00000000" w14:paraId="0000004C">
            <w:pPr>
              <w:numPr>
                <w:ilvl w:val="0"/>
                <w:numId w:val="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An understanding of social isolation.</w:t>
            </w:r>
          </w:p>
          <w:p w:rsidR="00000000" w:rsidDel="00000000" w:rsidP="00000000" w:rsidRDefault="00000000" w:rsidRPr="00000000" w14:paraId="0000004D">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F">
            <w:pPr>
              <w:rPr>
                <w:rFonts w:ascii="Arial" w:cs="Arial" w:eastAsia="Arial" w:hAnsi="Arial"/>
                <w:sz w:val="28"/>
                <w:szCs w:val="28"/>
              </w:rPr>
            </w:pPr>
            <w:r w:rsidDel="00000000" w:rsidR="00000000" w:rsidRPr="00000000">
              <w:rPr>
                <w:rFonts w:ascii="Arial" w:cs="Arial" w:eastAsia="Arial" w:hAnsi="Arial"/>
                <w:sz w:val="28"/>
                <w:szCs w:val="28"/>
                <w:rtl w:val="0"/>
              </w:rPr>
              <w:t xml:space="preserve">Skills and abilities</w:t>
            </w:r>
          </w:p>
        </w:tc>
        <w:tc>
          <w:tcPr>
            <w:shd w:fill="auto" w:val="clear"/>
          </w:tcPr>
          <w:p w:rsidR="00000000" w:rsidDel="00000000" w:rsidP="00000000" w:rsidRDefault="00000000" w:rsidRPr="00000000" w14:paraId="00000050">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Good listening skills.</w:t>
            </w:r>
          </w:p>
          <w:p w:rsidR="00000000" w:rsidDel="00000000" w:rsidP="00000000" w:rsidRDefault="00000000" w:rsidRPr="00000000" w14:paraId="00000051">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Good communication skills.</w:t>
            </w:r>
          </w:p>
          <w:p w:rsidR="00000000" w:rsidDel="00000000" w:rsidP="00000000" w:rsidRDefault="00000000" w:rsidRPr="00000000" w14:paraId="00000052">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Ability to question effectively to gain information.</w:t>
            </w:r>
          </w:p>
          <w:p w:rsidR="00000000" w:rsidDel="00000000" w:rsidP="00000000" w:rsidRDefault="00000000" w:rsidRPr="00000000" w14:paraId="00000053">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Ability to sensitively relate to other people.</w:t>
            </w:r>
          </w:p>
          <w:p w:rsidR="00000000" w:rsidDel="00000000" w:rsidP="00000000" w:rsidRDefault="00000000" w:rsidRPr="00000000" w14:paraId="00000054">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Ability to form a positive relationship within a boundaried framework. </w:t>
            </w:r>
          </w:p>
          <w:p w:rsidR="00000000" w:rsidDel="00000000" w:rsidP="00000000" w:rsidRDefault="00000000" w:rsidRPr="00000000" w14:paraId="00000055">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Commitment to supporting the needs of others.</w:t>
            </w:r>
          </w:p>
          <w:p w:rsidR="00000000" w:rsidDel="00000000" w:rsidP="00000000" w:rsidRDefault="00000000" w:rsidRPr="00000000" w14:paraId="00000056">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 caring approach to others.</w:t>
            </w:r>
          </w:p>
          <w:p w:rsidR="00000000" w:rsidDel="00000000" w:rsidP="00000000" w:rsidRDefault="00000000" w:rsidRPr="00000000" w14:paraId="00000057">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Reliability and consistency in dealing with other people.</w:t>
            </w:r>
          </w:p>
          <w:p w:rsidR="00000000" w:rsidDel="00000000" w:rsidP="00000000" w:rsidRDefault="00000000" w:rsidRPr="00000000" w14:paraId="00000058">
            <w:pPr>
              <w:ind w:left="720" w:firstLine="0"/>
              <w:rPr>
                <w:rFonts w:ascii="Arial" w:cs="Arial" w:eastAsia="Arial" w:hAnsi="Arial"/>
                <w:sz w:val="28"/>
                <w:szCs w:val="28"/>
              </w:rPr>
            </w:pPr>
            <w:r w:rsidDel="00000000" w:rsidR="00000000" w:rsidRPr="00000000">
              <w:rPr>
                <w:rtl w:val="0"/>
              </w:rPr>
            </w:r>
          </w:p>
        </w:tc>
        <w:tc>
          <w:tcPr>
            <w:shd w:fill="auto" w:val="clear"/>
          </w:tcPr>
          <w:p w:rsidR="00000000" w:rsidDel="00000000" w:rsidP="00000000" w:rsidRDefault="00000000" w:rsidRPr="00000000" w14:paraId="00000059">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Some experience of data gathering for monitoring purposes.</w:t>
            </w:r>
          </w:p>
          <w:p w:rsidR="00000000" w:rsidDel="00000000" w:rsidP="00000000" w:rsidRDefault="00000000" w:rsidRPr="00000000" w14:paraId="0000005A">
            <w:pPr>
              <w:numPr>
                <w:ilvl w:val="0"/>
                <w:numId w:val="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Basic IT skills.</w:t>
            </w:r>
          </w:p>
          <w:p w:rsidR="00000000" w:rsidDel="00000000" w:rsidP="00000000" w:rsidRDefault="00000000" w:rsidRPr="00000000" w14:paraId="0000005B">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shd w:fill="auto" w:val="clear"/>
          </w:tcPr>
          <w:p w:rsidR="00000000" w:rsidDel="00000000" w:rsidP="00000000" w:rsidRDefault="00000000" w:rsidRPr="00000000" w14:paraId="0000005C">
            <w:pPr>
              <w:rPr>
                <w:rFonts w:ascii="Arial" w:cs="Arial" w:eastAsia="Arial" w:hAnsi="Arial"/>
                <w:sz w:val="28"/>
                <w:szCs w:val="28"/>
              </w:rPr>
            </w:pPr>
            <w:r w:rsidDel="00000000" w:rsidR="00000000" w:rsidRPr="00000000">
              <w:rPr>
                <w:rFonts w:ascii="Arial" w:cs="Arial" w:eastAsia="Arial" w:hAnsi="Arial"/>
                <w:sz w:val="28"/>
                <w:szCs w:val="28"/>
                <w:rtl w:val="0"/>
              </w:rPr>
              <w:t xml:space="preserve">Personal attributes</w:t>
            </w:r>
          </w:p>
        </w:tc>
        <w:tc>
          <w:tcPr>
            <w:shd w:fill="auto" w:val="clear"/>
          </w:tcPr>
          <w:p w:rsidR="00000000" w:rsidDel="00000000" w:rsidP="00000000" w:rsidRDefault="00000000" w:rsidRPr="00000000" w14:paraId="0000005D">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Organised</w:t>
            </w:r>
          </w:p>
          <w:p w:rsidR="00000000" w:rsidDel="00000000" w:rsidP="00000000" w:rsidRDefault="00000000" w:rsidRPr="00000000" w14:paraId="0000005E">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Positive outlook</w:t>
            </w:r>
          </w:p>
          <w:p w:rsidR="00000000" w:rsidDel="00000000" w:rsidP="00000000" w:rsidRDefault="00000000" w:rsidRPr="00000000" w14:paraId="0000005F">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Flexible approach</w:t>
            </w:r>
          </w:p>
          <w:p w:rsidR="00000000" w:rsidDel="00000000" w:rsidP="00000000" w:rsidRDefault="00000000" w:rsidRPr="00000000" w14:paraId="00000060">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Patient</w:t>
            </w:r>
          </w:p>
          <w:p w:rsidR="00000000" w:rsidDel="00000000" w:rsidP="00000000" w:rsidRDefault="00000000" w:rsidRPr="00000000" w14:paraId="00000061">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Approachable.</w:t>
            </w:r>
          </w:p>
          <w:p w:rsidR="00000000" w:rsidDel="00000000" w:rsidP="00000000" w:rsidRDefault="00000000" w:rsidRPr="00000000" w14:paraId="00000062">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Likes helping others/ caring</w:t>
            </w:r>
          </w:p>
          <w:p w:rsidR="00000000" w:rsidDel="00000000" w:rsidP="00000000" w:rsidRDefault="00000000" w:rsidRPr="00000000" w14:paraId="00000063">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Interested in helping this client group.</w:t>
            </w:r>
          </w:p>
          <w:p w:rsidR="00000000" w:rsidDel="00000000" w:rsidP="00000000" w:rsidRDefault="00000000" w:rsidRPr="00000000" w14:paraId="00000064">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Non judgemental</w:t>
            </w:r>
          </w:p>
          <w:p w:rsidR="00000000" w:rsidDel="00000000" w:rsidP="00000000" w:rsidRDefault="00000000" w:rsidRPr="00000000" w14:paraId="00000065">
            <w:pPr>
              <w:ind w:left="720" w:firstLine="0"/>
              <w:rPr>
                <w:rFonts w:ascii="Arial" w:cs="Arial" w:eastAsia="Arial" w:hAnsi="Arial"/>
                <w:sz w:val="28"/>
                <w:szCs w:val="28"/>
              </w:rPr>
            </w:pPr>
            <w:r w:rsidDel="00000000" w:rsidR="00000000" w:rsidRPr="00000000">
              <w:rPr>
                <w:rtl w:val="0"/>
              </w:rPr>
            </w:r>
          </w:p>
        </w:tc>
        <w:tc>
          <w:tcPr>
            <w:shd w:fill="auto" w:val="clear"/>
          </w:tcPr>
          <w:p w:rsidR="00000000" w:rsidDel="00000000" w:rsidP="00000000" w:rsidRDefault="00000000" w:rsidRPr="00000000" w14:paraId="00000066">
            <w:pPr>
              <w:numPr>
                <w:ilvl w:val="0"/>
                <w:numId w:val="5"/>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Committed to developing new skills.</w:t>
            </w:r>
          </w:p>
        </w:tc>
      </w:tr>
      <w:tr>
        <w:trPr>
          <w:cantSplit w:val="0"/>
          <w:tblHeader w:val="0"/>
        </w:trPr>
        <w:tc>
          <w:tcPr>
            <w:shd w:fill="auto" w:val="clear"/>
          </w:tcPr>
          <w:p w:rsidR="00000000" w:rsidDel="00000000" w:rsidP="00000000" w:rsidRDefault="00000000" w:rsidRPr="00000000" w14:paraId="00000067">
            <w:pPr>
              <w:rPr>
                <w:rFonts w:ascii="Arial" w:cs="Arial" w:eastAsia="Arial" w:hAnsi="Arial"/>
                <w:sz w:val="28"/>
                <w:szCs w:val="28"/>
              </w:rPr>
            </w:pPr>
            <w:r w:rsidDel="00000000" w:rsidR="00000000" w:rsidRPr="00000000">
              <w:rPr>
                <w:rFonts w:ascii="Arial" w:cs="Arial" w:eastAsia="Arial" w:hAnsi="Arial"/>
                <w:sz w:val="28"/>
                <w:szCs w:val="28"/>
                <w:rtl w:val="0"/>
              </w:rPr>
              <w:t xml:space="preserve">Qualifications</w:t>
            </w:r>
          </w:p>
        </w:tc>
        <w:tc>
          <w:tcPr>
            <w:shd w:fill="auto" w:val="clear"/>
          </w:tcPr>
          <w:p w:rsidR="00000000" w:rsidDel="00000000" w:rsidP="00000000" w:rsidRDefault="00000000" w:rsidRPr="00000000" w14:paraId="00000068">
            <w:pPr>
              <w:numPr>
                <w:ilvl w:val="0"/>
                <w:numId w:val="6"/>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No formal qualifications.</w:t>
            </w:r>
          </w:p>
          <w:p w:rsidR="00000000" w:rsidDel="00000000" w:rsidP="00000000" w:rsidRDefault="00000000" w:rsidRPr="00000000" w14:paraId="00000069">
            <w:pPr>
              <w:numPr>
                <w:ilvl w:val="0"/>
                <w:numId w:val="6"/>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Good general education.</w:t>
            </w:r>
          </w:p>
          <w:p w:rsidR="00000000" w:rsidDel="00000000" w:rsidP="00000000" w:rsidRDefault="00000000" w:rsidRPr="00000000" w14:paraId="0000006A">
            <w:pPr>
              <w:ind w:left="720" w:firstLine="0"/>
              <w:rPr>
                <w:rFonts w:ascii="Arial" w:cs="Arial" w:eastAsia="Arial" w:hAnsi="Arial"/>
                <w:sz w:val="28"/>
                <w:szCs w:val="28"/>
              </w:rPr>
            </w:pPr>
            <w:r w:rsidDel="00000000" w:rsidR="00000000" w:rsidRPr="00000000">
              <w:rPr>
                <w:rtl w:val="0"/>
              </w:rPr>
            </w:r>
          </w:p>
        </w:tc>
        <w:tc>
          <w:tcPr>
            <w:shd w:fill="auto" w:val="clear"/>
          </w:tcPr>
          <w:p w:rsidR="00000000" w:rsidDel="00000000" w:rsidP="00000000" w:rsidRDefault="00000000" w:rsidRPr="00000000" w14:paraId="0000006B">
            <w:pPr>
              <w:numPr>
                <w:ilvl w:val="0"/>
                <w:numId w:val="6"/>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Good level of literacy</w:t>
            </w:r>
          </w:p>
        </w:tc>
      </w:tr>
      <w:tr>
        <w:trPr>
          <w:cantSplit w:val="0"/>
          <w:tblHeader w:val="0"/>
        </w:trPr>
        <w:tc>
          <w:tcPr>
            <w:shd w:fill="auto" w:val="clear"/>
          </w:tcPr>
          <w:p w:rsidR="00000000" w:rsidDel="00000000" w:rsidP="00000000" w:rsidRDefault="00000000" w:rsidRPr="00000000" w14:paraId="0000006C">
            <w:pPr>
              <w:rPr>
                <w:rFonts w:ascii="Arial" w:cs="Arial" w:eastAsia="Arial" w:hAnsi="Arial"/>
                <w:sz w:val="28"/>
                <w:szCs w:val="28"/>
              </w:rPr>
            </w:pPr>
            <w:r w:rsidDel="00000000" w:rsidR="00000000" w:rsidRPr="00000000">
              <w:rPr>
                <w:rFonts w:ascii="Arial" w:cs="Arial" w:eastAsia="Arial" w:hAnsi="Arial"/>
                <w:sz w:val="28"/>
                <w:szCs w:val="28"/>
                <w:rtl w:val="0"/>
              </w:rPr>
              <w:t xml:space="preserve">Other requirements</w:t>
            </w:r>
          </w:p>
        </w:tc>
        <w:tc>
          <w:tcPr>
            <w:shd w:fill="auto" w:val="clear"/>
          </w:tcPr>
          <w:p w:rsidR="00000000" w:rsidDel="00000000" w:rsidP="00000000" w:rsidRDefault="00000000" w:rsidRPr="00000000" w14:paraId="0000006D">
            <w:pPr>
              <w:numPr>
                <w:ilvl w:val="0"/>
                <w:numId w:val="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Can work within and maintain confidentiality.</w:t>
            </w:r>
          </w:p>
          <w:p w:rsidR="00000000" w:rsidDel="00000000" w:rsidP="00000000" w:rsidRDefault="00000000" w:rsidRPr="00000000" w14:paraId="0000006E">
            <w:pPr>
              <w:numPr>
                <w:ilvl w:val="0"/>
                <w:numId w:val="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Willing to complete DIAL Induction Training and orientation visits.</w:t>
            </w:r>
          </w:p>
          <w:p w:rsidR="00000000" w:rsidDel="00000000" w:rsidP="00000000" w:rsidRDefault="00000000" w:rsidRPr="00000000" w14:paraId="0000006F">
            <w:pPr>
              <w:numPr>
                <w:ilvl w:val="0"/>
                <w:numId w:val="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Willing to complete additional training as required.</w:t>
            </w:r>
          </w:p>
          <w:p w:rsidR="00000000" w:rsidDel="00000000" w:rsidP="00000000" w:rsidRDefault="00000000" w:rsidRPr="00000000" w14:paraId="00000070">
            <w:pPr>
              <w:numPr>
                <w:ilvl w:val="0"/>
                <w:numId w:val="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Undertake a DBS check.</w:t>
            </w:r>
          </w:p>
          <w:p w:rsidR="00000000" w:rsidDel="00000000" w:rsidP="00000000" w:rsidRDefault="00000000" w:rsidRPr="00000000" w14:paraId="00000071">
            <w:pPr>
              <w:numPr>
                <w:ilvl w:val="0"/>
                <w:numId w:val="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Offer a minimum of 2 hours per week.</w:t>
            </w:r>
          </w:p>
        </w:tc>
        <w:tc>
          <w:tcPr>
            <w:shd w:fill="auto" w:val="clear"/>
          </w:tcPr>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73">
      <w:pPr>
        <w:tabs>
          <w:tab w:val="left" w:leader="none" w:pos="5664"/>
        </w:tabs>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74">
      <w:pPr>
        <w:tabs>
          <w:tab w:val="left" w:leader="none" w:pos="5664"/>
        </w:tabs>
        <w:rPr>
          <w:rFonts w:ascii="Arial" w:cs="Arial" w:eastAsia="Arial" w:hAnsi="Arial"/>
          <w:sz w:val="28"/>
          <w:szCs w:val="28"/>
        </w:rPr>
      </w:pPr>
      <w:bookmarkStart w:colFirst="0" w:colLast="0" w:name="_heading=h.tsu2pi7al8um" w:id="1"/>
      <w:bookmarkEnd w:id="1"/>
      <w:r w:rsidDel="00000000" w:rsidR="00000000" w:rsidRPr="00000000">
        <w:rPr>
          <w:rtl w:val="0"/>
        </w:rPr>
      </w:r>
    </w:p>
    <w:p w:rsidR="00000000" w:rsidDel="00000000" w:rsidP="00000000" w:rsidRDefault="00000000" w:rsidRPr="00000000" w14:paraId="00000075">
      <w:pPr>
        <w:tabs>
          <w:tab w:val="left" w:leader="none" w:pos="5664"/>
        </w:tabs>
        <w:rPr>
          <w:rFonts w:ascii="Arial" w:cs="Arial" w:eastAsia="Arial" w:hAnsi="Arial"/>
          <w:b w:val="1"/>
          <w:bCs w:val="1"/>
          <w:sz w:val="28"/>
          <w:szCs w:val="28"/>
        </w:rPr>
      </w:pPr>
      <w:bookmarkStart w:colFirst="0" w:colLast="0" w:name="_heading=h.k4r604lii2p0" w:id="2"/>
      <w:bookmarkEnd w:id="2"/>
      <w:r w:rsidDel="00000000" w:rsidR="00000000" w:rsidRPr="00000000">
        <w:rPr>
          <w:rFonts w:ascii="Arial" w:cs="Arial" w:eastAsia="Arial" w:hAnsi="Arial"/>
          <w:b w:val="1"/>
          <w:bCs w:val="1"/>
          <w:color w:val="999c1b"/>
          <w:sz w:val="28"/>
          <w:szCs w:val="28"/>
          <w:rtl w:val="0"/>
        </w:rPr>
        <w:t xml:space="preserve">Contact:</w:t>
      </w:r>
      <w:r w:rsidDel="00000000" w:rsidR="00000000" w:rsidRPr="00000000">
        <w:rPr>
          <w:rFonts w:ascii="Arial" w:cs="Arial" w:eastAsia="Arial" w:hAnsi="Arial"/>
          <w:b w:val="1"/>
          <w:bCs w:val="1"/>
          <w:sz w:val="28"/>
          <w:szCs w:val="28"/>
          <w:rtl w:val="0"/>
        </w:rPr>
        <w:t xml:space="preserve"> mel.holden@dialbarnsley.org.uk</w:t>
      </w:r>
    </w:p>
    <w:p w:rsidR="00000000" w:rsidDel="00000000" w:rsidP="00000000" w:rsidRDefault="00000000" w:rsidRPr="00000000" w14:paraId="00000076">
      <w:pPr>
        <w:tabs>
          <w:tab w:val="left" w:leader="none" w:pos="5664"/>
        </w:tabs>
        <w:rPr>
          <w:rFonts w:ascii="Arial" w:cs="Arial" w:eastAsia="Arial" w:hAnsi="Arial"/>
          <w:b w:val="1"/>
          <w:bCs w:val="1"/>
          <w:color w:val="999c1b"/>
          <w:sz w:val="28"/>
          <w:szCs w:val="28"/>
        </w:rPr>
      </w:pPr>
      <w:bookmarkStart w:colFirst="0" w:colLast="0" w:name="_heading=h.k4r604lii2p0" w:id="2"/>
      <w:bookmarkEnd w:id="2"/>
      <w:r w:rsidDel="00000000" w:rsidR="00000000" w:rsidRPr="00000000">
        <w:rPr>
          <w:rtl w:val="0"/>
        </w:rPr>
      </w:r>
    </w:p>
    <w:p w:rsidR="00000000" w:rsidDel="00000000" w:rsidP="00000000" w:rsidRDefault="00000000" w:rsidRPr="00000000" w14:paraId="00000077">
      <w:pPr>
        <w:tabs>
          <w:tab w:val="left" w:leader="none" w:pos="5664"/>
        </w:tabs>
        <w:rPr>
          <w:rFonts w:ascii="Arial" w:cs="Arial" w:eastAsia="Arial" w:hAnsi="Arial"/>
          <w:sz w:val="28"/>
          <w:szCs w:val="28"/>
        </w:rPr>
      </w:pPr>
      <w:bookmarkStart w:colFirst="0" w:colLast="0" w:name="_heading=h.wo2lrz2hc4z" w:id="3"/>
      <w:bookmarkEnd w:id="3"/>
      <w:r w:rsidDel="00000000" w:rsidR="00000000" w:rsidRPr="00000000">
        <w:rPr>
          <w:rtl w:val="0"/>
        </w:rPr>
      </w:r>
    </w:p>
    <w:sectPr>
      <w:headerReference r:id="rId7" w:type="first"/>
      <w:footerReference r:id="rId8" w:type="first"/>
      <w:pgSz w:h="16838" w:w="11906" w:orient="portrait"/>
      <w:pgMar w:bottom="567" w:top="1440" w:left="1440" w:right="1440" w:header="709"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margin">
            <wp:posOffset>-403222</wp:posOffset>
          </wp:positionH>
          <wp:positionV relativeFrom="topMargin">
            <wp:posOffset>410844</wp:posOffset>
          </wp:positionV>
          <wp:extent cx="2155825" cy="719455"/>
          <wp:effectExtent b="0" l="0" r="0" t="0"/>
          <wp:wrapSquare wrapText="bothSides" distB="0" distT="0" distL="114300" distR="114300"/>
          <wp:docPr descr="C:\Users\Acer Owner\Documents\DIAL-logo-RGB.png" id="11" name="image1.png"/>
          <a:graphic>
            <a:graphicData uri="http://schemas.openxmlformats.org/drawingml/2006/picture">
              <pic:pic>
                <pic:nvPicPr>
                  <pic:cNvPr descr="C:\Users\Acer Owner\Documents\DIAL-logo-RGB.png" id="0" name="image1.png"/>
                  <pic:cNvPicPr preferRelativeResize="0"/>
                </pic:nvPicPr>
                <pic:blipFill>
                  <a:blip r:embed="rId1"/>
                  <a:srcRect b="0" l="0" r="0" t="0"/>
                  <a:stretch>
                    <a:fillRect/>
                  </a:stretch>
                </pic:blipFill>
                <pic:spPr>
                  <a:xfrm>
                    <a:off x="0" y="0"/>
                    <a:ext cx="2155825" cy="719455"/>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4711700</wp:posOffset>
          </wp:positionH>
          <wp:positionV relativeFrom="paragraph">
            <wp:posOffset>-31746</wp:posOffset>
          </wp:positionV>
          <wp:extent cx="1439545" cy="719455"/>
          <wp:effectExtent b="0" l="0" r="0" t="0"/>
          <wp:wrapSquare wrapText="bothSides" distB="0" distT="0" distL="114300" distR="114300"/>
          <wp:docPr descr="C:\Users\Acer Owner\Documents\DIAL-strapline-RGB.png" id="12" name="image2.png"/>
          <a:graphic>
            <a:graphicData uri="http://schemas.openxmlformats.org/drawingml/2006/picture">
              <pic:pic>
                <pic:nvPicPr>
                  <pic:cNvPr descr="C:\Users\Acer Owner\Documents\DIAL-strapline-RGB.png" id="0" name="image2.png"/>
                  <pic:cNvPicPr preferRelativeResize="0"/>
                </pic:nvPicPr>
                <pic:blipFill>
                  <a:blip r:embed="rId2"/>
                  <a:srcRect b="0" l="0" r="0" t="0"/>
                  <a:stretch>
                    <a:fillRect/>
                  </a:stretch>
                </pic:blipFill>
                <pic:spPr>
                  <a:xfrm>
                    <a:off x="0" y="0"/>
                    <a:ext cx="1439545" cy="719455"/>
                  </a:xfrm>
                  <a:prstGeom prst="rect"/>
                  <a:ln/>
                </pic:spPr>
              </pic:pic>
            </a:graphicData>
          </a:graphic>
        </wp:anchor>
      </w:drawing>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9D5D2A"/>
    <w:pPr>
      <w:spacing w:after="0" w:line="240" w:lineRule="auto"/>
    </w:pPr>
    <w:rPr>
      <w:rFonts w:ascii="Times New Roman" w:cs="Times New Roman" w:eastAsia="Times New Roman" w:hAnsi="Times New Roman"/>
      <w:sz w:val="20"/>
      <w:szCs w:val="20"/>
      <w:lang w:val="en-US"/>
    </w:rPr>
  </w:style>
  <w:style w:type="paragraph" w:styleId="Heading1">
    <w:name w:val="heading 1"/>
    <w:basedOn w:val="Normal"/>
    <w:next w:val="Normal"/>
    <w:link w:val="Heading1Char"/>
    <w:qFormat w:val="1"/>
    <w:rsid w:val="009D5D2A"/>
    <w:pPr>
      <w:keepNext w:val="1"/>
      <w:outlineLvl w:val="0"/>
    </w:pPr>
    <w:rPr>
      <w:b w:val="1"/>
      <w:sz w:val="28"/>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09EE"/>
    <w:pPr>
      <w:tabs>
        <w:tab w:val="center" w:pos="4513"/>
        <w:tab w:val="right" w:pos="9026"/>
      </w:tabs>
    </w:pPr>
  </w:style>
  <w:style w:type="character" w:styleId="HeaderChar" w:customStyle="1">
    <w:name w:val="Header Char"/>
    <w:basedOn w:val="DefaultParagraphFont"/>
    <w:link w:val="Header"/>
    <w:uiPriority w:val="99"/>
    <w:rsid w:val="00F509EE"/>
  </w:style>
  <w:style w:type="paragraph" w:styleId="Footer">
    <w:name w:val="footer"/>
    <w:basedOn w:val="Normal"/>
    <w:link w:val="FooterChar"/>
    <w:uiPriority w:val="99"/>
    <w:unhideWhenUsed w:val="1"/>
    <w:rsid w:val="00F509EE"/>
    <w:pPr>
      <w:tabs>
        <w:tab w:val="center" w:pos="4513"/>
        <w:tab w:val="right" w:pos="9026"/>
      </w:tabs>
    </w:pPr>
  </w:style>
  <w:style w:type="character" w:styleId="FooterChar" w:customStyle="1">
    <w:name w:val="Footer Char"/>
    <w:basedOn w:val="DefaultParagraphFont"/>
    <w:link w:val="Footer"/>
    <w:uiPriority w:val="99"/>
    <w:rsid w:val="00F509EE"/>
  </w:style>
  <w:style w:type="paragraph" w:styleId="BalloonText">
    <w:name w:val="Balloon Text"/>
    <w:basedOn w:val="Normal"/>
    <w:link w:val="BalloonTextChar"/>
    <w:uiPriority w:val="99"/>
    <w:semiHidden w:val="1"/>
    <w:unhideWhenUsed w:val="1"/>
    <w:rsid w:val="00E8331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3313"/>
    <w:rPr>
      <w:rFonts w:ascii="Tahoma" w:cs="Tahoma" w:hAnsi="Tahoma"/>
      <w:sz w:val="16"/>
      <w:szCs w:val="16"/>
    </w:rPr>
  </w:style>
  <w:style w:type="character" w:styleId="Hyperlink">
    <w:name w:val="Hyperlink"/>
    <w:basedOn w:val="DefaultParagraphFont"/>
    <w:uiPriority w:val="99"/>
    <w:unhideWhenUsed w:val="1"/>
    <w:rsid w:val="00E83313"/>
    <w:rPr>
      <w:color w:val="0000ff" w:themeColor="hyperlink"/>
      <w:u w:val="single"/>
    </w:rPr>
  </w:style>
  <w:style w:type="character" w:styleId="Heading1Char" w:customStyle="1">
    <w:name w:val="Heading 1 Char"/>
    <w:basedOn w:val="DefaultParagraphFont"/>
    <w:link w:val="Heading1"/>
    <w:rsid w:val="009D5D2A"/>
    <w:rPr>
      <w:rFonts w:ascii="Times New Roman" w:cs="Times New Roman" w:eastAsia="Times New Roman" w:hAnsi="Times New Roman"/>
      <w:b w:val="1"/>
      <w:sz w:val="28"/>
      <w:szCs w:val="20"/>
    </w:rPr>
  </w:style>
  <w:style w:type="paragraph" w:styleId="Title">
    <w:name w:val="Title"/>
    <w:basedOn w:val="Normal"/>
    <w:link w:val="TitleChar"/>
    <w:qFormat w:val="1"/>
    <w:rsid w:val="009D5D2A"/>
    <w:pPr>
      <w:jc w:val="center"/>
    </w:pPr>
    <w:rPr>
      <w:b w:val="1"/>
      <w:sz w:val="28"/>
      <w:lang w:val="en-GB"/>
    </w:rPr>
  </w:style>
  <w:style w:type="character" w:styleId="TitleChar" w:customStyle="1">
    <w:name w:val="Title Char"/>
    <w:basedOn w:val="DefaultParagraphFont"/>
    <w:link w:val="Title"/>
    <w:rsid w:val="009D5D2A"/>
    <w:rPr>
      <w:rFonts w:ascii="Times New Roman" w:cs="Times New Roman" w:eastAsia="Times New Roman" w:hAnsi="Times New Roman"/>
      <w:b w:val="1"/>
      <w:sz w:val="28"/>
      <w:szCs w:val="20"/>
    </w:rPr>
  </w:style>
  <w:style w:type="paragraph" w:styleId="BodyText">
    <w:name w:val="Body Text"/>
    <w:basedOn w:val="Normal"/>
    <w:link w:val="BodyTextChar"/>
    <w:rsid w:val="009D5D2A"/>
    <w:rPr>
      <w:sz w:val="28"/>
      <w:lang w:val="en-GB"/>
    </w:rPr>
  </w:style>
  <w:style w:type="character" w:styleId="BodyTextChar" w:customStyle="1">
    <w:name w:val="Body Text Char"/>
    <w:basedOn w:val="DefaultParagraphFont"/>
    <w:link w:val="BodyText"/>
    <w:rsid w:val="009D5D2A"/>
    <w:rPr>
      <w:rFonts w:ascii="Times New Roman" w:cs="Times New Roman" w:eastAsia="Times New Roman" w:hAnsi="Times New Roman"/>
      <w:sz w:val="28"/>
      <w:szCs w:val="20"/>
    </w:rPr>
  </w:style>
  <w:style w:type="paragraph" w:styleId="BodyText2">
    <w:name w:val="Body Text 2"/>
    <w:basedOn w:val="Normal"/>
    <w:link w:val="BodyText2Char"/>
    <w:rsid w:val="009D5D2A"/>
    <w:rPr>
      <w:b w:val="1"/>
      <w:sz w:val="28"/>
      <w:lang w:val="en-GB"/>
    </w:rPr>
  </w:style>
  <w:style w:type="character" w:styleId="BodyText2Char" w:customStyle="1">
    <w:name w:val="Body Text 2 Char"/>
    <w:basedOn w:val="DefaultParagraphFont"/>
    <w:link w:val="BodyText2"/>
    <w:rsid w:val="009D5D2A"/>
    <w:rPr>
      <w:rFonts w:ascii="Times New Roman" w:cs="Times New Roman" w:eastAsia="Times New Roman" w:hAnsi="Times New Roman"/>
      <w:b w:val="1"/>
      <w:sz w:val="28"/>
      <w:szCs w:val="20"/>
    </w:rPr>
  </w:style>
  <w:style w:type="paragraph" w:styleId="ListParagraph">
    <w:name w:val="List Paragraph"/>
    <w:basedOn w:val="Normal"/>
    <w:uiPriority w:val="34"/>
    <w:qFormat w:val="1"/>
    <w:rsid w:val="009D5D2A"/>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uYVE4LUyDybYinPvStEtKNffw==">CgMxLjAyCGguZ2pkZ3hzMg5oLnRzdTJwaTdhbDh1bTIOaC5rNHI2MDRsaWkycDAyDmguazRyNjA0bGlpMnAwMg1oLndvMmxyejJoYzR6OAByITEtZlBNY2dzUmQ4Z1c4YWhxdnBRZjB5ODU0ZGRqSzM0VQ==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2018-10-04T12:44:00Z</dcterms:created>
  <dc:creator>Debbie</dc:creator>
</cp:coreProperties>
</file>